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76A4" w14:textId="563F7F3F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C7247">
        <w:rPr>
          <w:rFonts w:ascii="Arial" w:hAnsi="Arial" w:cs="Arial"/>
          <w:sz w:val="24"/>
          <w:szCs w:val="24"/>
          <w:u w:val="single"/>
        </w:rPr>
        <w:t xml:space="preserve">Cervical </w:t>
      </w:r>
      <w:r w:rsidR="000A29ED">
        <w:rPr>
          <w:rFonts w:ascii="Arial" w:hAnsi="Arial" w:cs="Arial"/>
          <w:sz w:val="24"/>
          <w:szCs w:val="24"/>
          <w:u w:val="single"/>
        </w:rPr>
        <w:t>Fusion (2 or more levels</w:t>
      </w:r>
      <w:r w:rsidRPr="00CC7247">
        <w:rPr>
          <w:rFonts w:ascii="Arial" w:hAnsi="Arial" w:cs="Arial"/>
          <w:sz w:val="24"/>
          <w:szCs w:val="24"/>
          <w:u w:val="single"/>
        </w:rPr>
        <w:t>)</w:t>
      </w:r>
    </w:p>
    <w:p w14:paraId="7C2648F1" w14:textId="77777777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C7247">
        <w:rPr>
          <w:rFonts w:ascii="Arial" w:hAnsi="Arial" w:cs="Arial"/>
          <w:sz w:val="24"/>
          <w:szCs w:val="24"/>
          <w:u w:val="single"/>
        </w:rPr>
        <w:t>2 week follow up</w:t>
      </w:r>
    </w:p>
    <w:p w14:paraId="63C93DCF" w14:textId="77777777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3A551C92" w14:textId="77777777" w:rsidR="005A09C9" w:rsidRPr="00C80004" w:rsidRDefault="000A29ED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Continue the hard cervical collar for 4 more weeks, then slowly taper out of it.</w:t>
      </w:r>
    </w:p>
    <w:p w14:paraId="6E35D5DE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You may apply an over the counter antibiotic ointment to your incision twice a day for 6 weeks. You may begin gentle scar massage at 3 weeks post op.</w:t>
      </w:r>
    </w:p>
    <w:p w14:paraId="225A94C5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3 month restrictions include:</w:t>
      </w:r>
    </w:p>
    <w:p w14:paraId="080A0B6F" w14:textId="77777777" w:rsidR="005A09C9" w:rsidRPr="00C80004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Avoid LIFTING more than 10 pounds.</w:t>
      </w:r>
    </w:p>
    <w:p w14:paraId="046547D7" w14:textId="77777777" w:rsidR="005A09C9" w:rsidRPr="00C80004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 xml:space="preserve">Avoid lifting objects above the waist level and reaching above your head for prolonged </w:t>
      </w:r>
      <w:r w:rsidR="007C0098" w:rsidRPr="00C80004">
        <w:rPr>
          <w:rFonts w:ascii="Arial" w:hAnsi="Arial" w:cs="Arial"/>
        </w:rPr>
        <w:t>periods of time</w:t>
      </w:r>
      <w:r w:rsidRPr="00C80004">
        <w:rPr>
          <w:rFonts w:ascii="Arial" w:hAnsi="Arial" w:cs="Arial"/>
        </w:rPr>
        <w:t>.</w:t>
      </w:r>
    </w:p>
    <w:p w14:paraId="3C81C485" w14:textId="77777777" w:rsidR="005A09C9" w:rsidRPr="00C80004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Avoid all strenuous activities that involve pushing or pulling motions like:</w:t>
      </w:r>
    </w:p>
    <w:p w14:paraId="595CEBBF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Using snow blowers, lawn mowers and riding mowers</w:t>
      </w:r>
    </w:p>
    <w:p w14:paraId="5CCCD886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Pushing grocery carts, strollers</w:t>
      </w:r>
    </w:p>
    <w:p w14:paraId="399B7A3A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Pulling luggage</w:t>
      </w:r>
    </w:p>
    <w:p w14:paraId="1CACCBFA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Walking dogs on leashes</w:t>
      </w:r>
    </w:p>
    <w:p w14:paraId="2C1A058C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Using a vacuum</w:t>
      </w:r>
    </w:p>
    <w:p w14:paraId="7D538986" w14:textId="77777777" w:rsidR="005A09C9" w:rsidRPr="00C80004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Avoid activities requiring repetitive shoulder and upper arm motions:</w:t>
      </w:r>
    </w:p>
    <w:p w14:paraId="08CFC654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Painting large surfaces</w:t>
      </w:r>
    </w:p>
    <w:p w14:paraId="25F846AE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Washing walls, windows, mirrors, floors, showers, tubs</w:t>
      </w:r>
    </w:p>
    <w:p w14:paraId="40BC4399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Gardening, snow shoveling, raking</w:t>
      </w:r>
    </w:p>
    <w:p w14:paraId="117A1BE0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Overhead work</w:t>
      </w:r>
    </w:p>
    <w:p w14:paraId="148C2B4E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You may sleep in any comfortable position.</w:t>
      </w:r>
    </w:p>
    <w:p w14:paraId="60661B63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Sexual activity is permitted as comfort allows.</w:t>
      </w:r>
    </w:p>
    <w:p w14:paraId="48358CD1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You may begin driving as comfort allows and when not taking narcotics.</w:t>
      </w:r>
    </w:p>
    <w:p w14:paraId="4967FE53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Pain control</w:t>
      </w:r>
    </w:p>
    <w:p w14:paraId="35948C2C" w14:textId="77777777" w:rsidR="00C80004" w:rsidRPr="00C80004" w:rsidRDefault="00CC7247" w:rsidP="00CC724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 xml:space="preserve">Taper use of narcotic medication. You may use acetaminophen (Tylenol) instead of narcotic medication. </w:t>
      </w:r>
    </w:p>
    <w:p w14:paraId="1ED23B8B" w14:textId="77777777" w:rsidR="00CC7247" w:rsidRPr="00C80004" w:rsidRDefault="00CC7247" w:rsidP="00CC724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  <w:b/>
        </w:rPr>
        <w:t>DO NOT</w:t>
      </w:r>
      <w:r w:rsidRPr="00C80004">
        <w:rPr>
          <w:rFonts w:ascii="Arial" w:hAnsi="Arial" w:cs="Arial"/>
        </w:rPr>
        <w:t xml:space="preserve"> use anti-inflammatory medications such as Mobic, ibuprofen (Advil, Motrin), naproxen (Aleve) or aspirin for pain relief.</w:t>
      </w:r>
    </w:p>
    <w:p w14:paraId="024308E2" w14:textId="77777777" w:rsidR="00C80004" w:rsidRPr="00C80004" w:rsidRDefault="00CC7247" w:rsidP="00C8000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 xml:space="preserve">You may use heat on the back of your neck and shoulders </w:t>
      </w:r>
    </w:p>
    <w:p w14:paraId="60B88138" w14:textId="77777777" w:rsidR="00C80004" w:rsidRPr="00C80004" w:rsidRDefault="00C80004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  <w:b/>
        </w:rPr>
        <w:t>DO NOT</w:t>
      </w:r>
      <w:r w:rsidRPr="00C80004">
        <w:rPr>
          <w:rFonts w:ascii="Arial" w:hAnsi="Arial" w:cs="Arial"/>
        </w:rPr>
        <w:t xml:space="preserve"> continue the following osteoporosis medications for 3 months: Actonel/Altrevia/Risedronate, Fosamax/Alendronate, Boniva/Ibandronate, Reclast/Zometa/Zoledronic acid</w:t>
      </w:r>
      <w:r>
        <w:rPr>
          <w:rFonts w:ascii="Arial" w:hAnsi="Arial" w:cs="Arial"/>
        </w:rPr>
        <w:t>, Etidrone, Skelid, Pamidronate</w:t>
      </w:r>
    </w:p>
    <w:p w14:paraId="21422740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 xml:space="preserve">Avoid dental procedures for 3 months after surgery. If a dental procedure is </w:t>
      </w:r>
      <w:r w:rsidR="007C0098" w:rsidRPr="00C80004">
        <w:rPr>
          <w:rFonts w:ascii="Arial" w:hAnsi="Arial" w:cs="Arial"/>
        </w:rPr>
        <w:t>necessary</w:t>
      </w:r>
      <w:r w:rsidRPr="00C80004">
        <w:rPr>
          <w:rFonts w:ascii="Arial" w:hAnsi="Arial" w:cs="Arial"/>
        </w:rPr>
        <w:t>, you must take an antibiotic before the procedure. Please call this office for specific instructions.</w:t>
      </w:r>
    </w:p>
    <w:p w14:paraId="01E88DEF" w14:textId="77777777" w:rsidR="000A29ED" w:rsidRPr="00C80004" w:rsidRDefault="000A29ED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A bone growth stimulator will be ordered for you today, continue to wea</w:t>
      </w:r>
      <w:r w:rsidR="00DB06C1" w:rsidRPr="00C80004">
        <w:rPr>
          <w:rFonts w:ascii="Arial" w:hAnsi="Arial" w:cs="Arial"/>
        </w:rPr>
        <w:t>r it as directed every day for 6</w:t>
      </w:r>
      <w:r w:rsidRPr="00C80004">
        <w:rPr>
          <w:rFonts w:ascii="Arial" w:hAnsi="Arial" w:cs="Arial"/>
        </w:rPr>
        <w:t xml:space="preserve"> months.</w:t>
      </w:r>
    </w:p>
    <w:p w14:paraId="5199A878" w14:textId="77777777" w:rsidR="00C80004" w:rsidRPr="00C80004" w:rsidRDefault="005A09C9" w:rsidP="00FD415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Returning to work depends on occupation and employer’s acceptance of restrictions.</w:t>
      </w:r>
    </w:p>
    <w:p w14:paraId="0A44445B" w14:textId="764ACFC4" w:rsidR="005C26F6" w:rsidRDefault="005A09C9" w:rsidP="005C26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 xml:space="preserve">The follow up schedule is 3 </w:t>
      </w:r>
      <w:r w:rsidR="00B76222" w:rsidRPr="00C80004">
        <w:rPr>
          <w:rFonts w:ascii="Arial" w:hAnsi="Arial" w:cs="Arial"/>
        </w:rPr>
        <w:t xml:space="preserve">and 6 months. </w:t>
      </w:r>
      <w:r w:rsidRPr="00C80004">
        <w:rPr>
          <w:rFonts w:ascii="Arial" w:hAnsi="Arial" w:cs="Arial"/>
        </w:rPr>
        <w:t xml:space="preserve">Please make your </w:t>
      </w:r>
      <w:r w:rsidR="00CC7247" w:rsidRPr="00C80004">
        <w:rPr>
          <w:rFonts w:ascii="Arial" w:hAnsi="Arial" w:cs="Arial"/>
        </w:rPr>
        <w:t>3-month</w:t>
      </w:r>
      <w:r w:rsidRPr="00C80004">
        <w:rPr>
          <w:rFonts w:ascii="Arial" w:hAnsi="Arial" w:cs="Arial"/>
        </w:rPr>
        <w:t xml:space="preserve"> appointment before you leave today.</w:t>
      </w:r>
    </w:p>
    <w:p w14:paraId="2F1194EB" w14:textId="3838389A" w:rsidR="005C26F6" w:rsidRPr="005C26F6" w:rsidRDefault="00CA2533" w:rsidP="005C26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Medical Assistant</w:t>
      </w:r>
      <w:r w:rsidR="005C26F6" w:rsidRPr="005C26F6">
        <w:rPr>
          <w:rFonts w:ascii="Arial" w:hAnsi="Arial" w:cs="Arial"/>
          <w:b/>
          <w:bCs/>
        </w:rPr>
        <w:t xml:space="preserve"> direct line </w:t>
      </w:r>
      <w:r>
        <w:rPr>
          <w:rFonts w:ascii="Arial" w:hAnsi="Arial" w:cs="Arial"/>
          <w:b/>
          <w:bCs/>
        </w:rPr>
        <w:t>603-559-8360.</w:t>
      </w:r>
    </w:p>
    <w:p w14:paraId="654820BA" w14:textId="77777777" w:rsidR="000A29ED" w:rsidRPr="00CC7247" w:rsidRDefault="000A29ED" w:rsidP="000A29ED">
      <w:pPr>
        <w:pStyle w:val="ListParagraph"/>
        <w:rPr>
          <w:rFonts w:ascii="Arial" w:hAnsi="Arial" w:cs="Arial"/>
          <w:sz w:val="24"/>
          <w:szCs w:val="24"/>
        </w:rPr>
      </w:pPr>
    </w:p>
    <w:sectPr w:rsidR="000A29ED" w:rsidRPr="00CC7247" w:rsidSect="005A09C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38A4"/>
    <w:multiLevelType w:val="hybridMultilevel"/>
    <w:tmpl w:val="3B1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0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C9"/>
    <w:rsid w:val="0001414C"/>
    <w:rsid w:val="000A29ED"/>
    <w:rsid w:val="00331E5D"/>
    <w:rsid w:val="005A09C9"/>
    <w:rsid w:val="005C26F6"/>
    <w:rsid w:val="0072646F"/>
    <w:rsid w:val="007C0098"/>
    <w:rsid w:val="00882976"/>
    <w:rsid w:val="00B76222"/>
    <w:rsid w:val="00C80004"/>
    <w:rsid w:val="00CA2533"/>
    <w:rsid w:val="00CC7247"/>
    <w:rsid w:val="00D10A79"/>
    <w:rsid w:val="00DA68EF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F16A"/>
  <w15:chartTrackingRefBased/>
  <w15:docId w15:val="{2E69C9DE-A0CF-444A-A2B7-971FD52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2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9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9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9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Laura Lancey</cp:lastModifiedBy>
  <cp:revision>3</cp:revision>
  <cp:lastPrinted>2020-01-22T15:25:00Z</cp:lastPrinted>
  <dcterms:created xsi:type="dcterms:W3CDTF">2025-09-07T18:58:00Z</dcterms:created>
  <dcterms:modified xsi:type="dcterms:W3CDTF">2025-09-23T17:50:00Z</dcterms:modified>
</cp:coreProperties>
</file>